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2981" w14:textId="7C5493D3" w:rsidR="00F37C4F" w:rsidRPr="00D01E12" w:rsidRDefault="0050684A" w:rsidP="00D01E12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SEMINARI</w:t>
      </w:r>
      <w:r w:rsidR="003947B8" w:rsidRPr="00D01E12">
        <w:rPr>
          <w:b/>
          <w:bCs/>
          <w:color w:val="FF0000"/>
          <w:sz w:val="32"/>
          <w:szCs w:val="32"/>
        </w:rPr>
        <w:t xml:space="preserve"> 2021</w:t>
      </w:r>
    </w:p>
    <w:p w14:paraId="0B827057" w14:textId="48899247" w:rsidR="009A50B4" w:rsidRPr="00657D64" w:rsidRDefault="004C7B7B" w:rsidP="00D01E1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57D64">
        <w:rPr>
          <w:rFonts w:eastAsia="Times New Roman" w:cstheme="minorHAnsi"/>
          <w:b/>
          <w:bCs/>
          <w:sz w:val="24"/>
          <w:szCs w:val="24"/>
          <w:lang w:eastAsia="it-IT"/>
        </w:rPr>
        <w:t>25 Febbraio 2021, “Tirocini post laurea. Un’opportunità in Italia e in Europa”</w:t>
      </w:r>
      <w:r w:rsidRPr="00657D64"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="000B14A0" w:rsidRPr="00657D64">
        <w:rPr>
          <w:rFonts w:eastAsia="Times New Roman" w:cstheme="minorHAnsi"/>
          <w:sz w:val="18"/>
          <w:szCs w:val="18"/>
          <w:lang w:eastAsia="it-IT"/>
        </w:rPr>
        <w:t>Interventi: Samuele Filippini, Susanne Zaghini</w:t>
      </w:r>
      <w:r w:rsidR="009A50B4" w:rsidRPr="00657D64">
        <w:rPr>
          <w:rFonts w:eastAsia="Times New Roman" w:cstheme="minorHAnsi"/>
          <w:sz w:val="18"/>
          <w:szCs w:val="18"/>
          <w:lang w:eastAsia="it-IT"/>
        </w:rPr>
        <w:t>, Campus di Rimini</w:t>
      </w:r>
      <w:r w:rsidR="009A50B4" w:rsidRPr="00657D64"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="009A50B4" w:rsidRPr="003947B8">
        <w:rPr>
          <w:rFonts w:eastAsia="Times New Roman" w:cstheme="minorHAnsi"/>
          <w:sz w:val="18"/>
          <w:szCs w:val="18"/>
          <w:lang w:eastAsia="it-IT"/>
        </w:rPr>
        <w:t>Lingua: Italiano. Piattaforma: Teams</w:t>
      </w:r>
    </w:p>
    <w:p w14:paraId="78DAC525" w14:textId="017E498D" w:rsidR="00D01E12" w:rsidRPr="00657D64" w:rsidRDefault="0050684A" w:rsidP="00D01E1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657D64">
        <w:rPr>
          <w:rFonts w:eastAsia="Times New Roman" w:cstheme="minorHAnsi"/>
          <w:b/>
          <w:bCs/>
          <w:sz w:val="24"/>
          <w:szCs w:val="24"/>
          <w:lang w:eastAsia="it-IT"/>
        </w:rPr>
        <w:t>16 Marzo 2021</w:t>
      </w:r>
      <w:r w:rsidR="00A35307" w:rsidRPr="00657D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</w:t>
      </w:r>
      <w:r w:rsidR="00D01E12" w:rsidRPr="003947B8">
        <w:rPr>
          <w:rFonts w:eastAsia="Times New Roman" w:cstheme="minorHAnsi"/>
          <w:b/>
          <w:bCs/>
          <w:sz w:val="24"/>
          <w:szCs w:val="24"/>
          <w:lang w:eastAsia="it-IT"/>
        </w:rPr>
        <w:t>EURES, il portale europeo della mobilità professionale</w:t>
      </w:r>
      <w:r w:rsidR="00A35307" w:rsidRPr="00657D64"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="00D01E12" w:rsidRPr="003947B8">
        <w:rPr>
          <w:rFonts w:eastAsia="Times New Roman" w:cstheme="minorHAnsi"/>
          <w:sz w:val="18"/>
          <w:szCs w:val="18"/>
          <w:lang w:eastAsia="it-IT"/>
        </w:rPr>
        <w:t xml:space="preserve">Presentazione del portale EURES, dei servizi EURES, delle Giornate Europee del Lavoro e di altre opportunità quali Your First </w:t>
      </w:r>
      <w:proofErr w:type="spellStart"/>
      <w:r w:rsidR="00D01E12" w:rsidRPr="003947B8">
        <w:rPr>
          <w:rFonts w:eastAsia="Times New Roman" w:cstheme="minorHAnsi"/>
          <w:sz w:val="18"/>
          <w:szCs w:val="18"/>
          <w:lang w:eastAsia="it-IT"/>
        </w:rPr>
        <w:t>Eures</w:t>
      </w:r>
      <w:proofErr w:type="spellEnd"/>
      <w:r w:rsidR="00D01E12" w:rsidRPr="003947B8">
        <w:rPr>
          <w:rFonts w:eastAsia="Times New Roman" w:cstheme="minorHAnsi"/>
          <w:sz w:val="18"/>
          <w:szCs w:val="18"/>
          <w:lang w:eastAsia="it-IT"/>
        </w:rPr>
        <w:t xml:space="preserve"> Job. Ascolto di esperienze di giovani europei che hanno utilizzato gli strumenti EURES. Interverrà il dott. Pirini, referente EURES per il Centro per l'Impiego di Rimini. </w:t>
      </w:r>
      <w:r w:rsidR="00D01E12" w:rsidRPr="003947B8">
        <w:rPr>
          <w:rFonts w:eastAsia="Times New Roman" w:cstheme="minorHAnsi"/>
          <w:sz w:val="18"/>
          <w:szCs w:val="18"/>
          <w:lang w:val="en-US" w:eastAsia="it-IT"/>
        </w:rPr>
        <w:t xml:space="preserve">Lingua: </w:t>
      </w:r>
      <w:proofErr w:type="spellStart"/>
      <w:r w:rsidR="00D01E12" w:rsidRPr="003947B8">
        <w:rPr>
          <w:rFonts w:eastAsia="Times New Roman" w:cstheme="minorHAnsi"/>
          <w:sz w:val="18"/>
          <w:szCs w:val="18"/>
          <w:lang w:val="en-US" w:eastAsia="it-IT"/>
        </w:rPr>
        <w:t>Italiano</w:t>
      </w:r>
      <w:proofErr w:type="spellEnd"/>
      <w:r w:rsidR="00D01E12" w:rsidRPr="003947B8">
        <w:rPr>
          <w:rFonts w:eastAsia="Times New Roman" w:cstheme="minorHAnsi"/>
          <w:sz w:val="18"/>
          <w:szCs w:val="18"/>
          <w:lang w:val="en-US" w:eastAsia="it-IT"/>
        </w:rPr>
        <w:t xml:space="preserve">. </w:t>
      </w:r>
      <w:proofErr w:type="spellStart"/>
      <w:r w:rsidR="00D01E12" w:rsidRPr="003947B8">
        <w:rPr>
          <w:rFonts w:eastAsia="Times New Roman" w:cstheme="minorHAnsi"/>
          <w:sz w:val="18"/>
          <w:szCs w:val="18"/>
          <w:lang w:val="en-US" w:eastAsia="it-IT"/>
        </w:rPr>
        <w:t>Piattaforma</w:t>
      </w:r>
      <w:proofErr w:type="spellEnd"/>
      <w:r w:rsidR="00D01E12" w:rsidRPr="003947B8">
        <w:rPr>
          <w:rFonts w:eastAsia="Times New Roman" w:cstheme="minorHAnsi"/>
          <w:sz w:val="18"/>
          <w:szCs w:val="18"/>
          <w:lang w:val="en-US" w:eastAsia="it-IT"/>
        </w:rPr>
        <w:t>: Teams</w:t>
      </w:r>
    </w:p>
    <w:p w14:paraId="6A09C31A" w14:textId="5F45247C" w:rsidR="003947B8" w:rsidRPr="0090547C" w:rsidRDefault="00A35307" w:rsidP="00A3530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eastAsia="it-IT"/>
        </w:rPr>
      </w:pPr>
      <w:r w:rsidRPr="00657D64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18 of March 2021, </w:t>
      </w:r>
      <w:r w:rsidR="003947B8" w:rsidRPr="003947B8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EURES, </w:t>
      </w:r>
      <w:proofErr w:type="spellStart"/>
      <w:r w:rsidR="003947B8" w:rsidRPr="003947B8">
        <w:rPr>
          <w:rFonts w:eastAsia="Times New Roman" w:cstheme="minorHAnsi"/>
          <w:b/>
          <w:bCs/>
          <w:sz w:val="24"/>
          <w:szCs w:val="24"/>
          <w:lang w:val="en-US" w:eastAsia="it-IT"/>
        </w:rPr>
        <w:t>european</w:t>
      </w:r>
      <w:proofErr w:type="spellEnd"/>
      <w:r w:rsidR="003947B8" w:rsidRPr="003947B8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portal of job mobility</w:t>
      </w:r>
      <w:r w:rsidRPr="00657D64">
        <w:rPr>
          <w:rFonts w:eastAsia="Times New Roman" w:cstheme="minorHAnsi"/>
          <w:b/>
          <w:bCs/>
          <w:sz w:val="24"/>
          <w:szCs w:val="24"/>
          <w:lang w:val="en-US" w:eastAsia="it-IT"/>
        </w:rPr>
        <w:br/>
      </w:r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 xml:space="preserve">Introduction to the EURES portal, EURES services, European Job Days and other opportunities i.e. Your First </w:t>
      </w:r>
      <w:proofErr w:type="spellStart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>Eures</w:t>
      </w:r>
      <w:proofErr w:type="spellEnd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 xml:space="preserve"> Job. </w:t>
      </w:r>
      <w:proofErr w:type="spellStart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>Experienxes</w:t>
      </w:r>
      <w:proofErr w:type="spellEnd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 xml:space="preserve"> of young </w:t>
      </w:r>
      <w:proofErr w:type="spellStart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>european</w:t>
      </w:r>
      <w:proofErr w:type="spellEnd"/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 xml:space="preserve"> who used EURES. Speaker: </w:t>
      </w:r>
      <w:proofErr w:type="spellStart"/>
      <w:r w:rsidR="00400717" w:rsidRPr="00657D64">
        <w:rPr>
          <w:rFonts w:eastAsia="Times New Roman" w:cstheme="minorHAnsi"/>
          <w:sz w:val="18"/>
          <w:szCs w:val="18"/>
          <w:lang w:val="en-US" w:eastAsia="it-IT"/>
        </w:rPr>
        <w:t>Karia</w:t>
      </w:r>
      <w:proofErr w:type="spellEnd"/>
      <w:r w:rsidR="00400717" w:rsidRPr="00657D64">
        <w:rPr>
          <w:rFonts w:eastAsia="Times New Roman" w:cstheme="minorHAnsi"/>
          <w:sz w:val="18"/>
          <w:szCs w:val="18"/>
          <w:lang w:val="en-US" w:eastAsia="it-IT"/>
        </w:rPr>
        <w:t xml:space="preserve"> </w:t>
      </w:r>
      <w:proofErr w:type="spellStart"/>
      <w:r w:rsidR="00400717" w:rsidRPr="00657D64">
        <w:rPr>
          <w:rFonts w:eastAsia="Times New Roman" w:cstheme="minorHAnsi"/>
          <w:sz w:val="18"/>
          <w:szCs w:val="18"/>
          <w:lang w:val="en-US" w:eastAsia="it-IT"/>
        </w:rPr>
        <w:t>Cerè</w:t>
      </w:r>
      <w:proofErr w:type="spellEnd"/>
      <w:r w:rsidR="00400717" w:rsidRPr="00657D64">
        <w:rPr>
          <w:rFonts w:eastAsia="Times New Roman" w:cstheme="minorHAnsi"/>
          <w:sz w:val="18"/>
          <w:szCs w:val="18"/>
          <w:lang w:val="en-US" w:eastAsia="it-IT"/>
        </w:rPr>
        <w:t xml:space="preserve">, </w:t>
      </w:r>
      <w:r w:rsidR="003947B8" w:rsidRPr="003947B8">
        <w:rPr>
          <w:rFonts w:eastAsia="Times New Roman" w:cstheme="minorHAnsi"/>
          <w:sz w:val="18"/>
          <w:szCs w:val="18"/>
          <w:lang w:val="en-US" w:eastAsia="it-IT"/>
        </w:rPr>
        <w:t xml:space="preserve">EURES advisor. </w:t>
      </w:r>
      <w:r w:rsidR="003947B8" w:rsidRPr="0090547C">
        <w:rPr>
          <w:rFonts w:eastAsia="Times New Roman" w:cstheme="minorHAnsi"/>
          <w:sz w:val="18"/>
          <w:szCs w:val="18"/>
          <w:lang w:eastAsia="it-IT"/>
        </w:rPr>
        <w:t xml:space="preserve">Meeting </w:t>
      </w:r>
      <w:proofErr w:type="spellStart"/>
      <w:r w:rsidR="003947B8" w:rsidRPr="0090547C">
        <w:rPr>
          <w:rFonts w:eastAsia="Times New Roman" w:cstheme="minorHAnsi"/>
          <w:sz w:val="18"/>
          <w:szCs w:val="18"/>
          <w:lang w:eastAsia="it-IT"/>
        </w:rPr>
        <w:t>held</w:t>
      </w:r>
      <w:proofErr w:type="spellEnd"/>
      <w:r w:rsidR="003947B8" w:rsidRPr="0090547C">
        <w:rPr>
          <w:rFonts w:eastAsia="Times New Roman" w:cstheme="minorHAnsi"/>
          <w:sz w:val="18"/>
          <w:szCs w:val="18"/>
          <w:lang w:eastAsia="it-IT"/>
        </w:rPr>
        <w:t xml:space="preserve"> in </w:t>
      </w:r>
      <w:proofErr w:type="spellStart"/>
      <w:r w:rsidR="003947B8" w:rsidRPr="0090547C">
        <w:rPr>
          <w:rFonts w:eastAsia="Times New Roman" w:cstheme="minorHAnsi"/>
          <w:sz w:val="18"/>
          <w:szCs w:val="18"/>
          <w:lang w:eastAsia="it-IT"/>
        </w:rPr>
        <w:t>english</w:t>
      </w:r>
      <w:proofErr w:type="spellEnd"/>
      <w:r w:rsidR="003947B8" w:rsidRPr="0090547C">
        <w:rPr>
          <w:rFonts w:eastAsia="Times New Roman" w:cstheme="minorHAnsi"/>
          <w:sz w:val="18"/>
          <w:szCs w:val="18"/>
          <w:lang w:eastAsia="it-IT"/>
        </w:rPr>
        <w:t xml:space="preserve"> on Teams.</w:t>
      </w:r>
    </w:p>
    <w:p w14:paraId="18AB7EC4" w14:textId="111A743D" w:rsidR="000C63BF" w:rsidRPr="00657D64" w:rsidRDefault="000C63BF" w:rsidP="0072174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eastAsia="it-IT"/>
        </w:rPr>
      </w:pPr>
      <w:r w:rsidRPr="0090547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8 Aprile 2021, Il portale e l’App </w:t>
      </w:r>
      <w:proofErr w:type="spellStart"/>
      <w:r w:rsidRPr="0090547C">
        <w:rPr>
          <w:rFonts w:eastAsia="Times New Roman" w:cstheme="minorHAnsi"/>
          <w:b/>
          <w:bCs/>
          <w:sz w:val="24"/>
          <w:szCs w:val="24"/>
          <w:lang w:eastAsia="it-IT"/>
        </w:rPr>
        <w:t>LavoroXTe</w:t>
      </w:r>
      <w:proofErr w:type="spellEnd"/>
      <w:r w:rsidRPr="0090547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per il lavoro in Emilia – Romagna</w:t>
      </w:r>
      <w:r w:rsidRPr="00657D64">
        <w:rPr>
          <w:rFonts w:eastAsia="Times New Roman" w:cstheme="minorHAnsi"/>
          <w:sz w:val="18"/>
          <w:szCs w:val="18"/>
          <w:lang w:eastAsia="it-IT"/>
        </w:rPr>
        <w:br/>
      </w:r>
      <w:r w:rsidR="00721748" w:rsidRPr="00657D64">
        <w:rPr>
          <w:rFonts w:eastAsia="Times New Roman" w:cstheme="minorHAnsi"/>
          <w:sz w:val="18"/>
          <w:szCs w:val="18"/>
          <w:lang w:eastAsia="it-IT"/>
        </w:rPr>
        <w:t xml:space="preserve">Incontro dedicato alla conoscenza del portale e dell’App di </w:t>
      </w:r>
      <w:proofErr w:type="spellStart"/>
      <w:r w:rsidR="00721748" w:rsidRPr="00657D64">
        <w:rPr>
          <w:rFonts w:eastAsia="Times New Roman" w:cstheme="minorHAnsi"/>
          <w:sz w:val="18"/>
          <w:szCs w:val="18"/>
          <w:lang w:eastAsia="it-IT"/>
        </w:rPr>
        <w:t>LavoroXTe</w:t>
      </w:r>
      <w:proofErr w:type="spellEnd"/>
      <w:r w:rsidR="00721748" w:rsidRPr="00657D64">
        <w:rPr>
          <w:rFonts w:eastAsia="Times New Roman" w:cstheme="minorHAnsi"/>
          <w:sz w:val="18"/>
          <w:szCs w:val="18"/>
          <w:lang w:eastAsia="it-IT"/>
        </w:rPr>
        <w:t xml:space="preserve"> della Regione Emilia – Romagna per la ricerca del lavoro ed i servizi collegati. Interverrà la dott.ssa Daniela Baldoni, Centro per l'Impiego di Rimini, Agenzia Regionale del Lavoro ARL Emilia-Romagna. L'incontro in lingua italiana su Teams.</w:t>
      </w:r>
    </w:p>
    <w:p w14:paraId="3EE9FA10" w14:textId="1EE87A70" w:rsidR="0072417D" w:rsidRPr="00657D64" w:rsidRDefault="0072417D" w:rsidP="009D12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eastAsia="it-IT"/>
        </w:rPr>
      </w:pPr>
      <w:r w:rsidRPr="0090547C">
        <w:rPr>
          <w:rFonts w:eastAsia="Times New Roman" w:cstheme="minorHAnsi"/>
          <w:b/>
          <w:bCs/>
          <w:sz w:val="24"/>
          <w:szCs w:val="24"/>
          <w:lang w:eastAsia="it-IT"/>
        </w:rPr>
        <w:t>22 Aprile 2021, Forme contrattuali del mercato del lavoro e principali incentivi per l’assunzione</w:t>
      </w:r>
      <w:r w:rsidR="009D1274" w:rsidRPr="00657D64">
        <w:rPr>
          <w:rFonts w:eastAsia="Times New Roman" w:cstheme="minorHAnsi"/>
          <w:sz w:val="18"/>
          <w:szCs w:val="18"/>
          <w:lang w:eastAsia="it-IT"/>
        </w:rPr>
        <w:br/>
        <w:t>Le principali forme contrattuali di lavoro subordinato esistenti nel mondo del lavoro e principali incentivi per l’assunzione attualmente utilizzabili e da proporre alle aziende. Interverrà il dott. Marco Morri, Responsabile del Centro per l'Impiego di Riccione, Agenzia Regionale del Lavoro ARL Emilia-Romagna. L'incontro in lingua italiana</w:t>
      </w:r>
      <w:r w:rsidR="008B2EC3" w:rsidRPr="00657D64">
        <w:rPr>
          <w:rFonts w:eastAsia="Times New Roman" w:cstheme="minorHAnsi"/>
          <w:sz w:val="18"/>
          <w:szCs w:val="18"/>
          <w:lang w:eastAsia="it-IT"/>
        </w:rPr>
        <w:t xml:space="preserve"> su Teams</w:t>
      </w:r>
      <w:r w:rsidR="009D1274" w:rsidRPr="00657D64">
        <w:rPr>
          <w:rFonts w:eastAsia="Times New Roman" w:cstheme="minorHAnsi"/>
          <w:sz w:val="18"/>
          <w:szCs w:val="18"/>
          <w:lang w:eastAsia="it-IT"/>
        </w:rPr>
        <w:t>.</w:t>
      </w:r>
    </w:p>
    <w:p w14:paraId="28A97AF8" w14:textId="1AAF18C4" w:rsidR="000C63BF" w:rsidRPr="003947B8" w:rsidRDefault="00BD4298" w:rsidP="00A3530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24 Giugno 2021</w:t>
      </w:r>
      <w:r w:rsidRPr="0090547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</w:t>
      </w:r>
      <w:r w:rsidRPr="00BD4298">
        <w:rPr>
          <w:rFonts w:eastAsia="Times New Roman" w:cstheme="minorHAnsi"/>
          <w:b/>
          <w:bCs/>
          <w:sz w:val="24"/>
          <w:szCs w:val="24"/>
          <w:lang w:eastAsia="it-IT"/>
        </w:rPr>
        <w:t>L’inclusione lavorativa per i giovani con disabilità</w:t>
      </w:r>
      <w:r w:rsidRPr="00657D64">
        <w:rPr>
          <w:rFonts w:eastAsia="Times New Roman" w:cstheme="minorHAnsi"/>
          <w:sz w:val="18"/>
          <w:szCs w:val="18"/>
          <w:lang w:eastAsia="it-IT"/>
        </w:rPr>
        <w:br/>
      </w:r>
      <w:r w:rsidRPr="00BD4298">
        <w:rPr>
          <w:rFonts w:eastAsia="Times New Roman" w:cstheme="minorHAnsi"/>
          <w:sz w:val="18"/>
          <w:szCs w:val="18"/>
          <w:lang w:eastAsia="it-IT"/>
        </w:rPr>
        <w:t>Quattro anni fa il Campus di Rimini dell'Università di Bologna ha avviato alcune collaborazioni con istituzioni pubbliche e private, scuole e ricercatori per contribuire al tema della felice inclusione lavorativa attraverso le esperienze dei suoi studenti e laureati. Il workshop intende portare avanti le riflessioni avviate alla luce del nuovo scenario sociale ed economico.</w:t>
      </w:r>
      <w:r w:rsidR="00096015"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="00096015">
        <w:rPr>
          <w:rStyle w:val="Enfasicorsivo"/>
          <w:b/>
          <w:bCs/>
        </w:rPr>
        <w:t xml:space="preserve">Per chi volesse vedere o rivedere il seminario: </w:t>
      </w:r>
      <w:hyperlink r:id="rId7" w:tgtFrame="_blank" w:history="1">
        <w:r w:rsidR="00096015">
          <w:rPr>
            <w:rStyle w:val="Collegamentoipertestuale"/>
            <w:b/>
            <w:bCs/>
            <w:i/>
            <w:iCs/>
          </w:rPr>
          <w:t>https://youtu.be/xRreoagTtOE</w:t>
        </w:r>
      </w:hyperlink>
    </w:p>
    <w:p w14:paraId="138EB59B" w14:textId="1D8964E8" w:rsidR="003947B8" w:rsidRPr="009276F7" w:rsidRDefault="009276F7" w:rsidP="003947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>23 Settembre 2021, I lavori e le competenze del futuro</w:t>
      </w:r>
    </w:p>
    <w:p w14:paraId="321A05B9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276F7">
        <w:rPr>
          <w:rFonts w:eastAsia="Times New Roman" w:cstheme="minorHAnsi"/>
          <w:sz w:val="18"/>
          <w:szCs w:val="18"/>
          <w:lang w:eastAsia="it-IT"/>
        </w:rPr>
        <w:t>Come cambierà il mondo del lavoro nei prossimi anni? Quali nuove professioni saranno sempre più richieste? Viviamo in un momento di grandi cambiamenti che stanno rivoluzionato il mondo del lavoro e non solo, oggi è quindi fondamentale conoscere e capire queste nuove dinamiche per prepararsi al meglio nella costruzione della propria carriera.</w:t>
      </w:r>
    </w:p>
    <w:p w14:paraId="06DB1943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276F7">
        <w:rPr>
          <w:rFonts w:eastAsia="Times New Roman" w:cstheme="minorHAnsi"/>
          <w:sz w:val="18"/>
          <w:szCs w:val="18"/>
          <w:lang w:eastAsia="it-IT"/>
        </w:rPr>
        <w:t>Relatori:</w:t>
      </w:r>
    </w:p>
    <w:p w14:paraId="1AF02502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276F7">
        <w:rPr>
          <w:rFonts w:eastAsia="Times New Roman" w:cstheme="minorHAnsi"/>
          <w:sz w:val="18"/>
          <w:szCs w:val="18"/>
          <w:lang w:eastAsia="it-IT"/>
        </w:rPr>
        <w:t xml:space="preserve">Nicolò Pranzini Responsabile Area S3 Rimini e Ravenna - ART-ER </w:t>
      </w:r>
    </w:p>
    <w:p w14:paraId="3AF0DAAB" w14:textId="2C5E3C8A" w:rsid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9276F7">
        <w:rPr>
          <w:rFonts w:eastAsia="Times New Roman" w:cstheme="minorHAnsi"/>
          <w:sz w:val="18"/>
          <w:szCs w:val="18"/>
          <w:lang w:eastAsia="it-IT"/>
        </w:rPr>
        <w:t>Carla Cervellini Collaboratrice Area S3 Rimini - ART-ER</w:t>
      </w:r>
    </w:p>
    <w:p w14:paraId="36454E94" w14:textId="1BE45271" w:rsid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14:paraId="213B8841" w14:textId="05416B92" w:rsidR="009276F7" w:rsidRPr="009276F7" w:rsidRDefault="009276F7" w:rsidP="009276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29 </w:t>
      </w:r>
      <w:proofErr w:type="spellStart"/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>Settembre</w:t>
      </w:r>
      <w:proofErr w:type="spellEnd"/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2021, Skills and jobs for the future: how to make it in Emilia-Romagna</w:t>
      </w:r>
    </w:p>
    <w:p w14:paraId="2A69D665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val="en-US" w:eastAsia="it-IT"/>
        </w:rPr>
      </w:pPr>
      <w:r w:rsidRPr="009276F7">
        <w:rPr>
          <w:rFonts w:eastAsia="Times New Roman" w:cstheme="minorHAnsi"/>
          <w:sz w:val="18"/>
          <w:szCs w:val="18"/>
          <w:lang w:val="en-US" w:eastAsia="it-IT"/>
        </w:rPr>
        <w:t>How will the world of work change in the coming years? What new professions will be increasingly in demand? Let's discover this and how the Emilia-Romagna Innovation Ecosystem can help international talents to stay in the region and develop their full career potential.</w:t>
      </w:r>
    </w:p>
    <w:p w14:paraId="3D41A10D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val="en-US" w:eastAsia="it-IT"/>
        </w:rPr>
      </w:pPr>
      <w:r w:rsidRPr="009276F7">
        <w:rPr>
          <w:rFonts w:eastAsia="Times New Roman" w:cstheme="minorHAnsi"/>
          <w:sz w:val="18"/>
          <w:szCs w:val="18"/>
          <w:lang w:val="en-US" w:eastAsia="it-IT"/>
        </w:rPr>
        <w:t>Speakers:</w:t>
      </w:r>
    </w:p>
    <w:p w14:paraId="4A6BCACC" w14:textId="77777777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val="en-US" w:eastAsia="it-IT"/>
        </w:rPr>
      </w:pPr>
      <w:r w:rsidRPr="009276F7">
        <w:rPr>
          <w:rFonts w:eastAsia="Times New Roman" w:cstheme="minorHAnsi"/>
          <w:sz w:val="18"/>
          <w:szCs w:val="18"/>
          <w:lang w:val="en-US" w:eastAsia="it-IT"/>
        </w:rPr>
        <w:t xml:space="preserve">Nicolò Pranzini </w:t>
      </w:r>
      <w:proofErr w:type="spellStart"/>
      <w:r w:rsidRPr="009276F7">
        <w:rPr>
          <w:rFonts w:eastAsia="Times New Roman" w:cstheme="minorHAnsi"/>
          <w:sz w:val="18"/>
          <w:szCs w:val="18"/>
          <w:lang w:val="en-US" w:eastAsia="it-IT"/>
        </w:rPr>
        <w:t>Responsabile</w:t>
      </w:r>
      <w:proofErr w:type="spellEnd"/>
      <w:r w:rsidRPr="009276F7">
        <w:rPr>
          <w:rFonts w:eastAsia="Times New Roman" w:cstheme="minorHAnsi"/>
          <w:sz w:val="18"/>
          <w:szCs w:val="18"/>
          <w:lang w:val="en-US" w:eastAsia="it-IT"/>
        </w:rPr>
        <w:t xml:space="preserve"> Area S3 Rimini e Ravenna - ART-ER </w:t>
      </w:r>
    </w:p>
    <w:p w14:paraId="39C86308" w14:textId="26FE1989" w:rsidR="009276F7" w:rsidRPr="009276F7" w:rsidRDefault="009276F7" w:rsidP="009276F7">
      <w:pPr>
        <w:spacing w:after="0" w:line="240" w:lineRule="auto"/>
        <w:rPr>
          <w:rFonts w:eastAsia="Times New Roman" w:cstheme="minorHAnsi"/>
          <w:sz w:val="18"/>
          <w:szCs w:val="18"/>
          <w:lang w:val="en-US" w:eastAsia="it-IT"/>
        </w:rPr>
      </w:pPr>
      <w:r w:rsidRPr="009276F7">
        <w:rPr>
          <w:rFonts w:eastAsia="Times New Roman" w:cstheme="minorHAnsi"/>
          <w:sz w:val="18"/>
          <w:szCs w:val="18"/>
          <w:lang w:val="en-US" w:eastAsia="it-IT"/>
        </w:rPr>
        <w:t>Eleonora Sette, it-ER Ambassador coordinator - ART-ER</w:t>
      </w:r>
    </w:p>
    <w:p w14:paraId="1D18EE47" w14:textId="308B3B27" w:rsidR="009276F7" w:rsidRPr="009276F7" w:rsidRDefault="009276F7" w:rsidP="003947B8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it-IT"/>
        </w:rPr>
      </w:pPr>
      <w:proofErr w:type="gramStart"/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>1 Ottobre</w:t>
      </w:r>
      <w:proofErr w:type="gramEnd"/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2021, Tirocini post laurea. Un'opportunità in Italia e in Europa</w:t>
      </w:r>
      <w:r w:rsidRPr="009276F7"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Pr="009276F7">
        <w:rPr>
          <w:rFonts w:eastAsia="Times New Roman" w:cstheme="minorHAnsi"/>
          <w:sz w:val="18"/>
          <w:szCs w:val="18"/>
          <w:lang w:eastAsia="it-IT"/>
        </w:rPr>
        <w:t>Partecipa e conosci le esperienze, le buone prassi, i bandi e le informazioni per l'attivazione. Saranno presenti i referenti per il tirocinio post laurea e per i programmi Erasmus+ del Campus di Rimini. L'incontro si svolgerà in lingua italiana.</w:t>
      </w:r>
      <w:r>
        <w:rPr>
          <w:rFonts w:eastAsia="Times New Roman" w:cstheme="minorHAnsi"/>
          <w:sz w:val="18"/>
          <w:szCs w:val="18"/>
          <w:lang w:eastAsia="it-IT"/>
        </w:rPr>
        <w:br/>
        <w:t xml:space="preserve">Relatori: </w:t>
      </w:r>
      <w:r>
        <w:rPr>
          <w:rFonts w:eastAsia="Times New Roman" w:cstheme="minorHAnsi"/>
          <w:sz w:val="18"/>
          <w:szCs w:val="18"/>
          <w:lang w:eastAsia="it-IT"/>
        </w:rPr>
        <w:br/>
        <w:t>Dott. Samuele Filippini</w:t>
      </w:r>
      <w:r>
        <w:rPr>
          <w:rFonts w:eastAsia="Times New Roman" w:cstheme="minorHAnsi"/>
          <w:sz w:val="18"/>
          <w:szCs w:val="18"/>
          <w:lang w:eastAsia="it-IT"/>
        </w:rPr>
        <w:br/>
        <w:t xml:space="preserve">Dott.ssa </w:t>
      </w:r>
      <w:proofErr w:type="spellStart"/>
      <w:r>
        <w:rPr>
          <w:rFonts w:eastAsia="Times New Roman" w:cstheme="minorHAnsi"/>
          <w:sz w:val="18"/>
          <w:szCs w:val="18"/>
          <w:lang w:eastAsia="it-IT"/>
        </w:rPr>
        <w:t>Susanne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Zaghini</w:t>
      </w:r>
    </w:p>
    <w:p w14:paraId="385CBFE6" w14:textId="77777777" w:rsidR="009276F7" w:rsidRPr="009276F7" w:rsidRDefault="009276F7" w:rsidP="003947B8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it-IT"/>
        </w:rPr>
      </w:pPr>
      <w:bookmarkStart w:id="0" w:name="_GoBack"/>
      <w:bookmarkEnd w:id="0"/>
    </w:p>
    <w:p w14:paraId="095123BC" w14:textId="77777777" w:rsidR="003947B8" w:rsidRPr="009276F7" w:rsidRDefault="003947B8">
      <w:pPr>
        <w:rPr>
          <w:rFonts w:cstheme="minorHAnsi"/>
          <w:sz w:val="16"/>
          <w:szCs w:val="16"/>
        </w:rPr>
      </w:pPr>
    </w:p>
    <w:sectPr w:rsidR="003947B8" w:rsidRPr="00927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7"/>
    <w:rsid w:val="00096015"/>
    <w:rsid w:val="000B14A0"/>
    <w:rsid w:val="000C63BF"/>
    <w:rsid w:val="00341DAE"/>
    <w:rsid w:val="003947B8"/>
    <w:rsid w:val="00400717"/>
    <w:rsid w:val="00441763"/>
    <w:rsid w:val="004C7B7B"/>
    <w:rsid w:val="0050684A"/>
    <w:rsid w:val="005647A7"/>
    <w:rsid w:val="00657D64"/>
    <w:rsid w:val="00721748"/>
    <w:rsid w:val="0072417D"/>
    <w:rsid w:val="00795E03"/>
    <w:rsid w:val="008B2EC3"/>
    <w:rsid w:val="0090547C"/>
    <w:rsid w:val="009276F7"/>
    <w:rsid w:val="009A50B4"/>
    <w:rsid w:val="009D1274"/>
    <w:rsid w:val="00A35307"/>
    <w:rsid w:val="00BD4298"/>
    <w:rsid w:val="00D01E12"/>
    <w:rsid w:val="00E2097D"/>
    <w:rsid w:val="00EA47D0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828C"/>
  <w15:chartTrackingRefBased/>
  <w15:docId w15:val="{EC32AAA8-E392-452F-9AFA-1D7ADE5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9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94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947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47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601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9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xRreoagTtO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E8B778842A040B965F64B969758C7" ma:contentTypeVersion="12" ma:contentTypeDescription="Creare un nuovo documento." ma:contentTypeScope="" ma:versionID="652ddb955f20c247a9744377c7e62639">
  <xsd:schema xmlns:xsd="http://www.w3.org/2001/XMLSchema" xmlns:xs="http://www.w3.org/2001/XMLSchema" xmlns:p="http://schemas.microsoft.com/office/2006/metadata/properties" xmlns:ns2="8410f385-3443-40c4-b18b-9ee65d64b088" xmlns:ns3="6393d6e9-e65b-4625-b7ef-cfaac360bff9" targetNamespace="http://schemas.microsoft.com/office/2006/metadata/properties" ma:root="true" ma:fieldsID="754e0cbe0b12ee7cafd0ebae17aa8c95" ns2:_="" ns3:_="">
    <xsd:import namespace="8410f385-3443-40c4-b18b-9ee65d64b088"/>
    <xsd:import namespace="6393d6e9-e65b-4625-b7ef-cfaac360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f385-3443-40c4-b18b-9ee65d64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d6e9-e65b-4625-b7ef-cfaac360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574DE-B78E-4DC2-9546-5A00E1F7A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007A5-B401-48F7-924C-F9553E6BC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0f385-3443-40c4-b18b-9ee65d64b088"/>
    <ds:schemaRef ds:uri="6393d6e9-e65b-4625-b7ef-cfaac360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B907F-AFC0-4FC8-8A6C-ED7EA74B1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FamigliaFilippiniRimini@outlook.it</dc:creator>
  <cp:keywords/>
  <dc:description/>
  <cp:lastModifiedBy>Samuele Filippini</cp:lastModifiedBy>
  <cp:revision>4</cp:revision>
  <dcterms:created xsi:type="dcterms:W3CDTF">2021-06-30T05:48:00Z</dcterms:created>
  <dcterms:modified xsi:type="dcterms:W3CDTF">2021-10-04T10:20:00Z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0x01010056CE8B778842A040B965F64B969758C7</vt:lpwstr>
  </property>
</Properties>
</file>